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D12421" w:rsidRDefault="00CC30F7" w:rsidP="00D12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D12421">
        <w:rPr>
          <w:rFonts w:ascii="Times New Roman" w:eastAsia="LiberationSerif" w:hAnsi="Times New Roman" w:cs="Times New Roman"/>
          <w:b/>
          <w:bCs/>
          <w:sz w:val="24"/>
          <w:szCs w:val="24"/>
        </w:rPr>
        <w:t xml:space="preserve">Аннотация к рабочей программе </w:t>
      </w:r>
      <w:r w:rsidR="00D12421">
        <w:rPr>
          <w:rFonts w:ascii="Times New Roman" w:eastAsia="LiberationSerif" w:hAnsi="Times New Roman" w:cs="Times New Roman"/>
          <w:b/>
          <w:bCs/>
          <w:sz w:val="24"/>
          <w:szCs w:val="24"/>
        </w:rPr>
        <w:t>по английскому языку 5-9 класс</w:t>
      </w: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1. Нормативные документы, регламентирующие разработку и реализацию</w:t>
      </w:r>
      <w:r>
        <w:rPr>
          <w:rFonts w:ascii="Times New Roman" w:eastAsia="LiberationSerif" w:hAnsi="Times New Roman" w:cs="Times New Roman"/>
          <w:b/>
          <w:bCs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рабочей программы.</w:t>
      </w:r>
    </w:p>
    <w:p w:rsidR="00CC30F7" w:rsidRPr="00A71C4B" w:rsidRDefault="00CC30F7" w:rsidP="00D1242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Рабочая программа по английскому языку составлена на основе программы курса английского языка серии </w:t>
      </w:r>
      <w:r w:rsidRPr="00A71C4B">
        <w:rPr>
          <w:rStyle w:val="c19"/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A71C4B">
        <w:rPr>
          <w:rStyle w:val="c19"/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Rainbow</w:t>
      </w:r>
      <w:r w:rsidRPr="00A71C4B">
        <w:rPr>
          <w:rStyle w:val="c19"/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A71C4B">
        <w:rPr>
          <w:rStyle w:val="c19"/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English</w:t>
      </w:r>
      <w:r w:rsidRPr="00A71C4B">
        <w:rPr>
          <w:rStyle w:val="c19"/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5-9 классов общеобразовательных учреждений (</w:t>
      </w:r>
      <w:r w:rsidRPr="00A71C4B">
        <w:rPr>
          <w:rFonts w:ascii="Times New Roman" w:eastAsia="Calibri" w:hAnsi="Times New Roman" w:cs="Times New Roman"/>
          <w:sz w:val="24"/>
          <w:szCs w:val="24"/>
        </w:rPr>
        <w:t>под редакцией О.В. Афанасьевой, И.В.Михеевой, Н.В.Языковой, Е.А.Колесниковой</w:t>
      </w:r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 </w:t>
      </w:r>
      <w:r w:rsidRPr="00A71C4B">
        <w:rPr>
          <w:rStyle w:val="c19"/>
          <w:rFonts w:ascii="Times New Roman" w:eastAsia="Calibri" w:hAnsi="Times New Roman" w:cs="Times New Roman"/>
          <w:color w:val="000000"/>
          <w:sz w:val="24"/>
          <w:szCs w:val="24"/>
        </w:rPr>
        <w:t xml:space="preserve">Настоящая программа отвечает требованиям ФГОС основного общего образования, ориентирована на общеевропейские компетенции владения иностранным языком. </w:t>
      </w:r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темам и последовательность изучения тем и языкового материала с учетом логики учебного процесса, возрастных особенностей обучающихся, </w:t>
      </w:r>
      <w:proofErr w:type="spellStart"/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связей.</w:t>
      </w:r>
    </w:p>
    <w:p w:rsidR="00CC30F7" w:rsidRPr="00A71C4B" w:rsidRDefault="00CC30F7" w:rsidP="00D12421">
      <w:pPr>
        <w:spacing w:after="0" w:line="240" w:lineRule="auto"/>
        <w:jc w:val="both"/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</w:pPr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            Основанием для выбора программы является т</w:t>
      </w:r>
      <w:bookmarkStart w:id="0" w:name="_GoBack"/>
      <w:bookmarkEnd w:id="0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>от факт, что она соответствует реализации цели по развитию иноязычной коммуникативной компетенции в совокупности ее составляющих.</w:t>
      </w:r>
    </w:p>
    <w:p w:rsidR="00CC30F7" w:rsidRPr="00A71C4B" w:rsidRDefault="00CC30F7" w:rsidP="00D12421">
      <w:pPr>
        <w:spacing w:after="0" w:line="240" w:lineRule="auto"/>
        <w:jc w:val="both"/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</w:pPr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            Программа предусматривает формирование у обучающихся </w:t>
      </w:r>
      <w:proofErr w:type="spellStart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 и интегративных знаний, универсальных способов деятельности и ключевых компетенций, доступных </w:t>
      </w:r>
      <w:proofErr w:type="gramStart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 5-9 классов и способствующих самостоятельному изучению английского языка и культуры стран изучаемого языка; а также развитие специальных учебных умений..Программа предоставляет широкие возможности для реализации различных подходов к построению курса.</w:t>
      </w:r>
    </w:p>
    <w:p w:rsidR="00CC30F7" w:rsidRPr="00A71C4B" w:rsidRDefault="00CC30F7" w:rsidP="00D12421">
      <w:pPr>
        <w:spacing w:after="0" w:line="240" w:lineRule="auto"/>
        <w:jc w:val="both"/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</w:pPr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           УМК, по </w:t>
      </w:r>
      <w:proofErr w:type="gramStart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>которому</w:t>
      </w:r>
      <w:proofErr w:type="gramEnd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 осуществляется обучение учащихся 5-9 классов - серия  “</w:t>
      </w:r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Rainbow</w:t>
      </w:r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English</w:t>
      </w:r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” авторов О.В. Афанасьева, И.В. Михеева. УМК включает в себя учебник, рабочую тетрадь, методическое пособие и </w:t>
      </w:r>
      <w:proofErr w:type="spellStart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>аудиоприложение</w:t>
      </w:r>
      <w:proofErr w:type="spellEnd"/>
      <w:r w:rsidRPr="00A71C4B">
        <w:rPr>
          <w:rStyle w:val="c28c8"/>
          <w:rFonts w:ascii="Times New Roman" w:eastAsia="Calibri" w:hAnsi="Times New Roman" w:cs="Times New Roman"/>
          <w:color w:val="000000"/>
          <w:sz w:val="24"/>
          <w:szCs w:val="24"/>
        </w:rPr>
        <w:t xml:space="preserve"> к учебнику и рабочей тетради.</w:t>
      </w:r>
    </w:p>
    <w:p w:rsidR="00CC30F7" w:rsidRPr="00A71C4B" w:rsidRDefault="00CC30F7" w:rsidP="00D12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Обучение английскому языку в основной школе с помощью УМК серии “</w:t>
      </w:r>
      <w:proofErr w:type="spellStart"/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>Rainbow</w:t>
      </w:r>
      <w:proofErr w:type="spellEnd"/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>English</w:t>
      </w:r>
      <w:proofErr w:type="spellEnd"/>
      <w:r w:rsidRPr="00A71C4B">
        <w:rPr>
          <w:rFonts w:ascii="Times New Roman" w:eastAsia="Calibri" w:hAnsi="Times New Roman" w:cs="Times New Roman"/>
          <w:color w:val="000000"/>
          <w:sz w:val="24"/>
          <w:szCs w:val="24"/>
        </w:rPr>
        <w:t>” можно условно разделить на два этапа. Первый включает в себя обучение в 5- 7 классах, второй охватывает 8 и 9 классы. Основной целью первого этапа является более целенаправленное развитие коммуникативной компетенции  учащихся. Важной отличительной особенностью второго этапа является активная подготовка школьников к основному государственному экзамену (ОГЭ) и к единому государственному экзамену (ЕГЭ).</w:t>
      </w: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2. Цель изучения дисциплины</w:t>
      </w:r>
    </w:p>
    <w:p w:rsidR="00CC30F7" w:rsidRPr="003B53B2" w:rsidRDefault="00CC30F7" w:rsidP="00D12421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3B53B2"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Развитие иноязычной коммуникативной компетенции </w:t>
      </w:r>
      <w:r w:rsidRPr="003B53B2">
        <w:rPr>
          <w:rFonts w:ascii="Times New Roman" w:eastAsia="LiberationSerif" w:hAnsi="Times New Roman" w:cs="Times New Roman"/>
          <w:i/>
          <w:iCs/>
          <w:sz w:val="24"/>
          <w:szCs w:val="24"/>
        </w:rPr>
        <w:t>(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речевой, языковой, социокультурной, компенсаторной, учебно-познавательной):</w:t>
      </w:r>
    </w:p>
    <w:p w:rsidR="00CC30F7" w:rsidRPr="003B53B2" w:rsidRDefault="00CC30F7" w:rsidP="00D1242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3B53B2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речевая компетенция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3B53B2">
        <w:rPr>
          <w:rFonts w:ascii="Times New Roman" w:eastAsia="LiberationSerif" w:hAnsi="Times New Roman" w:cs="Times New Roman"/>
          <w:sz w:val="24"/>
          <w:szCs w:val="24"/>
        </w:rPr>
        <w:t>аудировании</w:t>
      </w:r>
      <w:proofErr w:type="spellEnd"/>
      <w:r w:rsidRPr="003B53B2">
        <w:rPr>
          <w:rFonts w:ascii="Times New Roman" w:eastAsia="LiberationSerif" w:hAnsi="Times New Roman" w:cs="Times New Roman"/>
          <w:sz w:val="24"/>
          <w:szCs w:val="24"/>
        </w:rPr>
        <w:t>, чтении, письме);</w:t>
      </w:r>
    </w:p>
    <w:p w:rsidR="00CC30F7" w:rsidRPr="003B53B2" w:rsidRDefault="00CC30F7" w:rsidP="00D1242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языковая компетенция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CC30F7" w:rsidRPr="003B53B2" w:rsidRDefault="00CC30F7" w:rsidP="00D1242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социокультурная компетенция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5–7 и 8–9 классах; формирование умений представлять свою страну, ее культуру в условиях иноязычного межкультурного общения;</w:t>
      </w:r>
    </w:p>
    <w:p w:rsidR="00CC30F7" w:rsidRPr="003B53B2" w:rsidRDefault="00CC30F7" w:rsidP="00D1242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компенсаторная компетенция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– развитие умений выходить из положения в условиях дефицита языковых средств при получении и передачи иноязычной информации;</w:t>
      </w:r>
    </w:p>
    <w:p w:rsidR="00CC30F7" w:rsidRPr="003B53B2" w:rsidRDefault="00CC30F7" w:rsidP="00D1242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учебно-познавательная компетенция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 xml:space="preserve">– дальнейшее развитие общих и специальных учебных умений, ознакомление с доступными учащимся способами и приемами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lastRenderedPageBreak/>
        <w:t>самостоятельного изучения языков и культур, в том числе с использованием новых информационных технологий.</w:t>
      </w:r>
    </w:p>
    <w:p w:rsidR="00CC30F7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B33115"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Развитие и воспитание у школьников понимания важности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иностранного языка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в современном мире и потребности пользоваться им как средством общения,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познания, самореализации и социальной адаптации; воспитание качеств гражданина,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патриота; развитие национального самосознания, стремления к взаимопониманию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между людьми разных сообществ, толерантного отношения к проявлениям другой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культуры.</w:t>
      </w:r>
    </w:p>
    <w:p w:rsidR="00CC30F7" w:rsidRPr="003B53B2" w:rsidRDefault="00CC30F7" w:rsidP="00D12421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 xml:space="preserve"> формирование дружелюбного и толерантного отношения к проявлениям иной культуры;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</w:p>
    <w:p w:rsidR="00CC30F7" w:rsidRPr="003B53B2" w:rsidRDefault="00CC30F7" w:rsidP="00D12421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приобщение к культурному наследию стран изучаемого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CC30F7" w:rsidRPr="003B53B2" w:rsidRDefault="00CC30F7" w:rsidP="00D12421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 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областях;</w:t>
      </w:r>
    </w:p>
    <w:p w:rsidR="00CC30F7" w:rsidRPr="003B53B2" w:rsidRDefault="00CC30F7" w:rsidP="00D12421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CC30F7" w:rsidRPr="003B53B2" w:rsidRDefault="00CC30F7" w:rsidP="00D12421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CC30F7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3. Место учебного предмета в УП</w:t>
      </w: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B33115">
        <w:rPr>
          <w:rFonts w:ascii="Times New Roman" w:eastAsia="LiberationSerif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стандарта основного общего образования и учебным планом школы предмет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«Английский язык»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 xml:space="preserve"> вх</w:t>
      </w:r>
      <w:r>
        <w:rPr>
          <w:rFonts w:ascii="Times New Roman" w:eastAsia="LiberationSerif" w:hAnsi="Times New Roman" w:cs="Times New Roman"/>
          <w:sz w:val="24"/>
          <w:szCs w:val="24"/>
        </w:rPr>
        <w:t>одит в образовательную область «Иностранный язык»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и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изучается на ступени основного общего образования с 5-го по 9-й класс в качестве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основного предмета.</w:t>
      </w:r>
    </w:p>
    <w:p w:rsidR="00CC30F7" w:rsidRPr="00A71C4B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proofErr w:type="gramStart"/>
      <w:r w:rsidRPr="00A71C4B">
        <w:rPr>
          <w:rFonts w:ascii="Times New Roman" w:eastAsia="Calibri" w:hAnsi="Times New Roman" w:cs="Times New Roman"/>
          <w:sz w:val="24"/>
          <w:szCs w:val="24"/>
        </w:rPr>
        <w:t>В соответствии с учебным планом на изучение иностранного языка в 5-9 классах на базовом уровне определено 510  часа: 5 класс – 102 часа (3 учебных часа в неделю); 6 класс – 102 часа (3 учебных часа в неделю); 7 класс – 102 часа (3 учебных часа в неделю); 8 класс – 102 часа (3 учебных часа в неделю);</w:t>
      </w:r>
      <w:proofErr w:type="gramEnd"/>
      <w:r w:rsidRPr="00A71C4B">
        <w:rPr>
          <w:rFonts w:ascii="Times New Roman" w:eastAsia="Calibri" w:hAnsi="Times New Roman" w:cs="Times New Roman"/>
          <w:sz w:val="24"/>
          <w:szCs w:val="24"/>
        </w:rPr>
        <w:t xml:space="preserve"> 9 класс – 102 часа (3 </w:t>
      </w:r>
      <w:proofErr w:type="gramStart"/>
      <w:r w:rsidRPr="00A71C4B">
        <w:rPr>
          <w:rFonts w:ascii="Times New Roman" w:eastAsia="Calibri" w:hAnsi="Times New Roman" w:cs="Times New Roman"/>
          <w:sz w:val="24"/>
          <w:szCs w:val="24"/>
        </w:rPr>
        <w:t>учебных</w:t>
      </w:r>
      <w:proofErr w:type="gramEnd"/>
      <w:r w:rsidRPr="00A71C4B">
        <w:rPr>
          <w:rFonts w:ascii="Times New Roman" w:eastAsia="Calibri" w:hAnsi="Times New Roman" w:cs="Times New Roman"/>
          <w:sz w:val="24"/>
          <w:szCs w:val="24"/>
        </w:rPr>
        <w:t xml:space="preserve"> часа в неделю).</w:t>
      </w:r>
    </w:p>
    <w:p w:rsidR="00CC30F7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4. Основные образовательные технологии</w:t>
      </w: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B33115">
        <w:rPr>
          <w:rFonts w:ascii="Times New Roman" w:eastAsia="LiberationSerif" w:hAnsi="Times New Roman" w:cs="Times New Roman"/>
          <w:sz w:val="24"/>
          <w:szCs w:val="24"/>
        </w:rPr>
        <w:t>В процессе изучения дисциплины используется технологии системно</w:t>
      </w:r>
      <w:r w:rsidR="00BE4FD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-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proofErr w:type="spellStart"/>
      <w:r w:rsidRPr="00B33115">
        <w:rPr>
          <w:rFonts w:ascii="Times New Roman" w:eastAsia="LiberationSerif" w:hAnsi="Times New Roman" w:cs="Times New Roman"/>
          <w:sz w:val="24"/>
          <w:szCs w:val="24"/>
        </w:rPr>
        <w:t>деятельностного</w:t>
      </w:r>
      <w:proofErr w:type="spellEnd"/>
      <w:r w:rsidRPr="00B33115">
        <w:rPr>
          <w:rFonts w:ascii="Times New Roman" w:eastAsia="LiberationSerif" w:hAnsi="Times New Roman" w:cs="Times New Roman"/>
          <w:sz w:val="24"/>
          <w:szCs w:val="24"/>
        </w:rPr>
        <w:t xml:space="preserve"> подхода: проблемного обучения, проектно-исследовательские,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B33115">
        <w:rPr>
          <w:rFonts w:ascii="Times New Roman" w:eastAsia="LiberationSerif" w:hAnsi="Times New Roman" w:cs="Times New Roman"/>
          <w:sz w:val="24"/>
          <w:szCs w:val="24"/>
        </w:rPr>
        <w:t>интерактивные, технология творческих мастерских, игровые, дебаты.</w:t>
      </w:r>
    </w:p>
    <w:p w:rsidR="00CC30F7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5. Планируемые результаты освоения учебного предмета (курса)</w:t>
      </w:r>
    </w:p>
    <w:p w:rsidR="00CC30F7" w:rsidRPr="003B53B2" w:rsidRDefault="00CC30F7" w:rsidP="00D12421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CC30F7" w:rsidRPr="003B53B2" w:rsidRDefault="00CC30F7" w:rsidP="00D12421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формирование</w:t>
      </w:r>
      <w:r w:rsidR="00BE4FD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CC30F7" w:rsidRPr="003B53B2" w:rsidRDefault="00CC30F7" w:rsidP="00D12421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OpenSymbol" w:hAnsi="Times New Roman" w:cs="Times New Roman"/>
          <w:sz w:val="24"/>
          <w:szCs w:val="24"/>
        </w:rPr>
        <w:t>д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остижение до</w:t>
      </w:r>
      <w:r w:rsidR="00BE4FD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порогового уровня иноязычной коммуникативной компетенции;</w:t>
      </w:r>
    </w:p>
    <w:p w:rsidR="00CC30F7" w:rsidRDefault="00CC30F7" w:rsidP="00D12421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</w:t>
      </w:r>
    </w:p>
    <w:p w:rsidR="00CC30F7" w:rsidRPr="003B53B2" w:rsidRDefault="00CC30F7" w:rsidP="00D12421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предметных областях.</w:t>
      </w:r>
    </w:p>
    <w:p w:rsidR="00CC30F7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</w:p>
    <w:p w:rsidR="00CC30F7" w:rsidRPr="00B33115" w:rsidRDefault="00CC30F7" w:rsidP="00D1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6. Формы контроля</w:t>
      </w:r>
    </w:p>
    <w:p w:rsidR="00CC30F7" w:rsidRPr="003B53B2" w:rsidRDefault="00CC30F7" w:rsidP="00D12421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Диагностические работы по итогам изучения блочных тем (тестовые задания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,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опрос диалогов, собеседование, дискуссия, письменные задания, ролевые игры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3B53B2">
        <w:rPr>
          <w:rFonts w:ascii="Times New Roman" w:eastAsia="LiberationSerif" w:hAnsi="Times New Roman" w:cs="Times New Roman"/>
          <w:sz w:val="24"/>
          <w:szCs w:val="24"/>
        </w:rPr>
        <w:t>по темам).</w:t>
      </w:r>
    </w:p>
    <w:p w:rsidR="00CC30F7" w:rsidRPr="003B53B2" w:rsidRDefault="00CC30F7" w:rsidP="00D12421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Административные контрольные работы.</w:t>
      </w:r>
    </w:p>
    <w:p w:rsidR="00CC30F7" w:rsidRDefault="00CC30F7" w:rsidP="00D12421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3B53B2">
        <w:rPr>
          <w:rFonts w:ascii="Times New Roman" w:eastAsia="LiberationSerif" w:hAnsi="Times New Roman" w:cs="Times New Roman"/>
          <w:sz w:val="24"/>
          <w:szCs w:val="24"/>
        </w:rPr>
        <w:t>Промежуточная аттестация.</w:t>
      </w:r>
    </w:p>
    <w:p w:rsidR="00ED721A" w:rsidRDefault="00ED721A" w:rsidP="00D12421">
      <w:pPr>
        <w:spacing w:after="0"/>
      </w:pPr>
    </w:p>
    <w:sectPr w:rsidR="00ED721A" w:rsidSect="00D0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F2C"/>
    <w:multiLevelType w:val="hybridMultilevel"/>
    <w:tmpl w:val="C39608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72F7"/>
    <w:multiLevelType w:val="hybridMultilevel"/>
    <w:tmpl w:val="9C70FD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B4429"/>
    <w:multiLevelType w:val="hybridMultilevel"/>
    <w:tmpl w:val="1414AC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F3C39"/>
    <w:multiLevelType w:val="hybridMultilevel"/>
    <w:tmpl w:val="082823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B37C02"/>
    <w:rsid w:val="00B37C02"/>
    <w:rsid w:val="00BE4FDB"/>
    <w:rsid w:val="00CC30F7"/>
    <w:rsid w:val="00D02775"/>
    <w:rsid w:val="00D12421"/>
    <w:rsid w:val="00ED7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30F7"/>
    <w:pPr>
      <w:ind w:left="720"/>
      <w:contextualSpacing/>
    </w:pPr>
  </w:style>
  <w:style w:type="character" w:customStyle="1" w:styleId="c19">
    <w:name w:val="c19"/>
    <w:basedOn w:val="a0"/>
    <w:rsid w:val="00CC30F7"/>
  </w:style>
  <w:style w:type="character" w:customStyle="1" w:styleId="c28c8">
    <w:name w:val="c28 c8"/>
    <w:basedOn w:val="a0"/>
    <w:rsid w:val="00CC30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1106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4</cp:revision>
  <dcterms:created xsi:type="dcterms:W3CDTF">2022-06-17T03:33:00Z</dcterms:created>
  <dcterms:modified xsi:type="dcterms:W3CDTF">2023-03-04T13:19:00Z</dcterms:modified>
</cp:coreProperties>
</file>