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E3B" w:rsidRDefault="00E02E3B" w:rsidP="00E02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berationSerif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eastAsia="LiberationSerif" w:hAnsi="Times New Roman" w:cs="Times New Roman"/>
          <w:b/>
          <w:bCs/>
          <w:i/>
          <w:sz w:val="24"/>
          <w:szCs w:val="24"/>
          <w:u w:val="single"/>
        </w:rPr>
        <w:t>Аннотация к рабочей программе дисциплины «Технология»</w:t>
      </w:r>
    </w:p>
    <w:p w:rsidR="00E02E3B" w:rsidRDefault="00E02E3B" w:rsidP="00E02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Рабочая программа предмета «Технология» для 1-4 классов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второго поколения начального общего образования, Концепции духовно-нравственного развития и воспитания личности гражданина России,  авторской программы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Роговцевой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Н.И.,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Анащенковой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С.В.,  а также планируемых результатов начального общего образования.</w:t>
      </w:r>
    </w:p>
    <w:p w:rsidR="00E02E3B" w:rsidRDefault="00E02E3B" w:rsidP="00E02E3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изучение технологии в начальной школе отводится 1 час  в неделю. Курс рассчитан на 135 часов: 33 часа — в 1 классе (33 учебные недели), по 34 часа — во 2—4 классах (34 учебные недели в каждом классе).</w:t>
      </w:r>
    </w:p>
    <w:p w:rsidR="00E02E3B" w:rsidRDefault="00E02E3B" w:rsidP="00E02E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курса является саморазвитие и развитие личности каждого ребенка в процессе освоения мира через его собственную творческую предметную деятельность.</w:t>
      </w:r>
    </w:p>
    <w:p w:rsidR="00E02E3B" w:rsidRDefault="00E02E3B" w:rsidP="00E02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Программа ориентирована на широкое использование знаний и умений, усвоенных детьми в процессе изучения других учебных предметов: окружающего мира, изобразительного искусства, математики, русского языка и литературного чтения.</w:t>
      </w:r>
    </w:p>
    <w:p w:rsidR="00E02E3B" w:rsidRDefault="00E02E3B" w:rsidP="00E02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 усвоении содержания курса «Технология» актуализируются знания, полученные при изучении курса «Окружающий мир». Это касается не только работы с природными материалами. Природные формы лежат в основе идей изготовления многих конструкций и воплощаются в готовых изделиях. Курс «Технология» предусматривает знакомство с производствами, ни одно из которых не обходится без природных ресурсов. Деятельность человека – созидателя материальных ценностей и творца окружающего мира – в программе рассматривается в связи с проблемами охраны природы, что способствует формированию экологической культуры детей. Изучение этнокультурных традиций в деятельности человека также связано с содержанием предмета «Окружающий мир».  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создает условия для гармонизации развития, сохранения и  укрепления психического и физического здоровья учащихся.   </w:t>
      </w:r>
    </w:p>
    <w:p w:rsidR="00E02E3B" w:rsidRDefault="00E02E3B" w:rsidP="00E02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Программа направлена на решение следующих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</w:p>
    <w:p w:rsidR="00E02E3B" w:rsidRDefault="00E02E3B" w:rsidP="00E02E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0" w:name="YANDEX_21"/>
      <w:bookmarkEnd w:id="0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моторных способностей через овладение ручными многообразными операциями, влияющими на психофизиологические функции ребенка;</w:t>
      </w:r>
    </w:p>
    <w:p w:rsidR="00E02E3B" w:rsidRDefault="00E02E3B" w:rsidP="00E02E3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знакомство с видами материалов, их свойствами;</w:t>
      </w:r>
    </w:p>
    <w:p w:rsidR="00E02E3B" w:rsidRDefault="00E02E3B" w:rsidP="00E02E3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умений выполнения заданий на воспроизведение образа;</w:t>
      </w:r>
    </w:p>
    <w:p w:rsidR="00E02E3B" w:rsidRDefault="00E02E3B" w:rsidP="00E02E3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умений выстраивать последовательность создания поделки;</w:t>
      </w:r>
    </w:p>
    <w:p w:rsidR="00E02E3B" w:rsidRDefault="00E02E3B" w:rsidP="00E02E3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знакомство с народными ремеслами, видами декоративно-прикладного творчества;</w:t>
      </w:r>
    </w:p>
    <w:p w:rsidR="00E02E3B" w:rsidRDefault="00E02E3B" w:rsidP="00E02E3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творческих способностей учащихся, элементов технического и художественного мышления, конструкторских способностей.</w:t>
      </w:r>
    </w:p>
    <w:p w:rsidR="00E02E3B" w:rsidRDefault="00E02E3B" w:rsidP="00E02E3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способностей ориентироваться в информации разного вида;</w:t>
      </w:r>
    </w:p>
    <w:p w:rsidR="00E02E3B" w:rsidRDefault="00E02E3B" w:rsidP="00E02E3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умениями использовать компьютерную технику для работы с информацией в учебной деятельности и повседневной жизни.</w:t>
      </w:r>
    </w:p>
    <w:p w:rsidR="00E02E3B" w:rsidRDefault="00E02E3B" w:rsidP="00E02E3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воспитание трудолюбия, уважительного отношения к окружающему миру, людям и результатам их труда, интереса к информационной и коммуникационной деятельности; практическое применение правил сотрудничества в коллективной деятельности.</w:t>
      </w:r>
    </w:p>
    <w:p w:rsidR="00E02E3B" w:rsidRPr="00E02E3B" w:rsidRDefault="00E02E3B" w:rsidP="00E02E3B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02E3B">
        <w:rPr>
          <w:rFonts w:ascii="Times New Roman" w:hAnsi="Times New Roman" w:cs="Times New Roman"/>
          <w:b/>
          <w:sz w:val="24"/>
          <w:szCs w:val="24"/>
          <w:lang w:eastAsia="ru-RU"/>
        </w:rPr>
        <w:t>Учебно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02E3B">
        <w:rPr>
          <w:rFonts w:ascii="Times New Roman" w:hAnsi="Times New Roman" w:cs="Times New Roman"/>
          <w:b/>
          <w:sz w:val="24"/>
          <w:szCs w:val="24"/>
          <w:lang w:eastAsia="ru-RU"/>
        </w:rPr>
        <w:t>- методическое и материально-техническое обеспечение</w:t>
      </w:r>
    </w:p>
    <w:p w:rsidR="00E02E3B" w:rsidRDefault="00E02E3B" w:rsidP="00E02E3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Н.И.,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Анащенкова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С.В. Технология. Рабочие программы. 1-4 классы</w:t>
      </w:r>
    </w:p>
    <w:p w:rsidR="00E02E3B" w:rsidRDefault="00E02E3B" w:rsidP="00E02E3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Учебники 1,2,3,4 класс</w:t>
      </w:r>
    </w:p>
    <w:p w:rsidR="00E02E3B" w:rsidRDefault="00E02E3B" w:rsidP="00E02E3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Н.И., Богданова Н.В.,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Фрейтаг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И.П. Технология. </w:t>
      </w:r>
    </w:p>
    <w:p w:rsidR="00E02E3B" w:rsidRDefault="00E02E3B" w:rsidP="00E02E3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Рабочие тетради 1,2,3,4 класс</w:t>
      </w:r>
    </w:p>
    <w:p w:rsidR="00E02E3B" w:rsidRDefault="00E02E3B" w:rsidP="00E02E3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Н.И., Богданова Н.В.,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Фрейтаг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И.П. Технология. Рабочая тетрадь. </w:t>
      </w:r>
    </w:p>
    <w:p w:rsidR="00E02E3B" w:rsidRDefault="00E02E3B" w:rsidP="00E02E3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Методические пособия 1,2,3,4 класс</w:t>
      </w:r>
    </w:p>
    <w:p w:rsidR="00E02E3B" w:rsidRDefault="00E02E3B" w:rsidP="00E02E3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Технические средства обучения: магнитная доска, компьютер,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проектор.</w:t>
      </w:r>
    </w:p>
    <w:sectPr w:rsidR="00E02E3B" w:rsidSect="00446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36ADC"/>
    <w:multiLevelType w:val="multilevel"/>
    <w:tmpl w:val="488C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02E3B"/>
    <w:rsid w:val="00446688"/>
    <w:rsid w:val="00E0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1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2023-03-05T03:47:00Z</dcterms:created>
  <dcterms:modified xsi:type="dcterms:W3CDTF">2023-03-05T03:49:00Z</dcterms:modified>
</cp:coreProperties>
</file>